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0840" w14:textId="77777777" w:rsidR="00264EEA" w:rsidRDefault="00A324FB" w:rsidP="008205B2">
      <w:pPr>
        <w:tabs>
          <w:tab w:val="left" w:pos="5670"/>
        </w:tabs>
        <w:spacing w:line="400" w:lineRule="exact"/>
        <w:ind w:rightChars="66" w:right="139"/>
        <w:jc w:val="right"/>
        <w:rPr>
          <w:rFonts w:ascii="メイリオ" w:eastAsia="メイリオ" w:hAnsi="メイリオ" w:cs="メイリオ"/>
          <w:u w:val="single"/>
        </w:rPr>
      </w:pPr>
      <w:r w:rsidRPr="002C11A8">
        <w:rPr>
          <w:rFonts w:ascii="メイリオ" w:eastAsia="メイリオ" w:hAnsi="メイリオ" w:hint="eastAsia"/>
        </w:rPr>
        <w:t>提出日</w:t>
      </w:r>
      <w:r w:rsidR="00123DD5">
        <w:rPr>
          <w:rFonts w:ascii="メイリオ" w:eastAsia="メイリオ" w:hAnsi="メイリオ" w:hint="eastAsia"/>
        </w:rPr>
        <w:t xml:space="preserve">　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　</w:t>
      </w:r>
      <w:r w:rsidRPr="0091534A">
        <w:rPr>
          <w:rFonts w:ascii="メイリオ" w:eastAsia="メイリオ" w:hAnsi="メイリオ" w:cs="メイリオ" w:hint="eastAsia"/>
          <w:u w:val="single"/>
        </w:rPr>
        <w:t>年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月</w:t>
      </w:r>
      <w:r w:rsidR="00123DD5" w:rsidRPr="0091534A">
        <w:rPr>
          <w:rFonts w:ascii="メイリオ" w:eastAsia="メイリオ" w:hAnsi="メイリオ" w:hint="eastAsia"/>
          <w:u w:val="single"/>
        </w:rPr>
        <w:t xml:space="preserve">　　</w:t>
      </w:r>
      <w:r w:rsidRPr="0091534A">
        <w:rPr>
          <w:rFonts w:ascii="メイリオ" w:eastAsia="メイリオ" w:hAnsi="メイリオ" w:cs="メイリオ" w:hint="eastAsia"/>
          <w:u w:val="single"/>
        </w:rPr>
        <w:t>日</w:t>
      </w:r>
    </w:p>
    <w:p w14:paraId="433B4173" w14:textId="77777777" w:rsidR="007705AB" w:rsidRPr="00690422" w:rsidRDefault="007705AB" w:rsidP="00264EEA">
      <w:pPr>
        <w:tabs>
          <w:tab w:val="left" w:pos="5670"/>
        </w:tabs>
        <w:spacing w:line="400" w:lineRule="exact"/>
        <w:ind w:rightChars="66" w:right="139"/>
        <w:rPr>
          <w:rFonts w:ascii="メイリオ" w:eastAsia="メイリオ" w:hAnsi="メイリオ" w:cs="メイリオ"/>
          <w:sz w:val="16"/>
          <w:szCs w:val="16"/>
          <w:u w:val="single"/>
        </w:rPr>
      </w:pPr>
    </w:p>
    <w:p w14:paraId="02187B31" w14:textId="77777777" w:rsidR="00014608" w:rsidRDefault="007705AB" w:rsidP="002C11A8">
      <w:pPr>
        <w:tabs>
          <w:tab w:val="left" w:pos="5670"/>
        </w:tabs>
        <w:spacing w:line="400" w:lineRule="exact"/>
        <w:ind w:rightChars="66" w:right="139"/>
        <w:jc w:val="center"/>
        <w:rPr>
          <w:rFonts w:asciiTheme="majorEastAsia" w:eastAsiaTheme="majorEastAsia" w:hAnsiTheme="majorEastAsia"/>
          <w:sz w:val="40"/>
          <w:szCs w:val="40"/>
        </w:rPr>
      </w:pPr>
      <w:r w:rsidRPr="00690422">
        <w:rPr>
          <w:rFonts w:asciiTheme="majorEastAsia" w:eastAsiaTheme="majorEastAsia" w:hAnsiTheme="majorEastAsia" w:hint="eastAsia"/>
          <w:sz w:val="40"/>
          <w:szCs w:val="40"/>
        </w:rPr>
        <w:t xml:space="preserve">会津大学　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大学見学</w:t>
      </w:r>
      <w:r w:rsidR="00090B8E">
        <w:rPr>
          <w:rFonts w:asciiTheme="majorEastAsia" w:eastAsiaTheme="majorEastAsia" w:hAnsiTheme="majorEastAsia" w:hint="eastAsia"/>
          <w:sz w:val="40"/>
          <w:szCs w:val="40"/>
        </w:rPr>
        <w:t>申込</w:t>
      </w:r>
      <w:r w:rsidR="002C11A8" w:rsidRPr="00690422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534AB1D4" w14:textId="0CD629ED" w:rsidR="002C11A8" w:rsidRPr="00690422" w:rsidRDefault="008B5496" w:rsidP="002C11A8">
      <w:pPr>
        <w:tabs>
          <w:tab w:val="left" w:pos="5670"/>
        </w:tabs>
        <w:spacing w:line="400" w:lineRule="exact"/>
        <w:ind w:rightChars="66" w:right="139"/>
        <w:jc w:val="center"/>
        <w:rPr>
          <w:rFonts w:asciiTheme="majorEastAsia" w:eastAsiaTheme="majorEastAsia" w:hAnsiTheme="majorEastAsia"/>
          <w:sz w:val="40"/>
          <w:szCs w:val="40"/>
        </w:rPr>
      </w:pPr>
      <w:r w:rsidRPr="00553BD9"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906DC1" w:rsidRPr="00553BD9">
        <w:rPr>
          <w:rFonts w:asciiTheme="majorEastAsia" w:eastAsiaTheme="majorEastAsia" w:hAnsiTheme="majorEastAsia" w:hint="eastAsia"/>
          <w:sz w:val="40"/>
          <w:szCs w:val="40"/>
        </w:rPr>
        <w:t>中学校・</w:t>
      </w:r>
      <w:r w:rsidRPr="00553BD9">
        <w:rPr>
          <w:rFonts w:asciiTheme="majorEastAsia" w:eastAsiaTheme="majorEastAsia" w:hAnsiTheme="majorEastAsia" w:hint="eastAsia"/>
          <w:sz w:val="40"/>
          <w:szCs w:val="40"/>
        </w:rPr>
        <w:t>高等学校</w:t>
      </w:r>
      <w:r w:rsidR="00014608" w:rsidRPr="00553BD9">
        <w:rPr>
          <w:rFonts w:asciiTheme="majorEastAsia" w:eastAsiaTheme="majorEastAsia" w:hAnsiTheme="majorEastAsia" w:hint="eastAsia"/>
          <w:sz w:val="40"/>
          <w:szCs w:val="40"/>
        </w:rPr>
        <w:t>・教員・保護者の団体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7394FA76" w14:textId="77777777" w:rsidR="00264EEA" w:rsidRPr="00690422" w:rsidRDefault="00264EEA" w:rsidP="008C0BA9">
      <w:pPr>
        <w:tabs>
          <w:tab w:val="left" w:pos="5103"/>
        </w:tabs>
        <w:spacing w:line="0" w:lineRule="atLeast"/>
        <w:ind w:firstLineChars="2565" w:firstLine="4104"/>
        <w:jc w:val="left"/>
        <w:rPr>
          <w:rFonts w:ascii="メイリオ" w:eastAsia="メイリオ" w:hAnsi="メイリオ" w:cs="メイリオ"/>
          <w:kern w:val="0"/>
          <w:sz w:val="16"/>
          <w:szCs w:val="16"/>
        </w:rPr>
      </w:pPr>
    </w:p>
    <w:p w14:paraId="799F18F2" w14:textId="32C68BBF" w:rsidR="00B4589A" w:rsidRDefault="00B4589A" w:rsidP="00B4589A">
      <w:pPr>
        <w:tabs>
          <w:tab w:val="left" w:pos="5103"/>
        </w:tabs>
        <w:spacing w:line="0" w:lineRule="atLeast"/>
        <w:ind w:firstLineChars="2450" w:firstLine="5145"/>
        <w:jc w:val="left"/>
        <w:rPr>
          <w:rFonts w:ascii="メイリオ" w:eastAsia="メイリオ" w:hAnsi="メイリオ" w:cs="メイリオ"/>
          <w:kern w:val="0"/>
          <w:u w:val="single"/>
        </w:rPr>
      </w:pPr>
      <w:r>
        <w:rPr>
          <w:rFonts w:ascii="メイリオ" w:eastAsia="メイリオ" w:hAnsi="メイリオ" w:cs="メイリオ" w:hint="eastAsia"/>
          <w:kern w:val="0"/>
        </w:rPr>
        <w:t>申込代表者</w:t>
      </w:r>
      <w:r w:rsidR="00C83C61" w:rsidRPr="00690422">
        <w:rPr>
          <w:rFonts w:ascii="メイリオ" w:eastAsia="メイリオ" w:hAnsi="メイリオ" w:cs="メイリオ" w:hint="eastAsia"/>
          <w:kern w:val="0"/>
        </w:rPr>
        <w:t>氏名</w:t>
      </w:r>
      <w:r>
        <w:rPr>
          <w:rFonts w:ascii="メイリオ" w:eastAsia="メイリオ" w:hAnsi="メイリオ" w:cs="メイリオ" w:hint="eastAsia"/>
          <w:kern w:val="0"/>
        </w:rPr>
        <w:t xml:space="preserve"> </w:t>
      </w:r>
      <w:r>
        <w:rPr>
          <w:rFonts w:ascii="メイリオ" w:eastAsia="メイリオ" w:hAnsi="メイリオ" w:cs="メイリオ"/>
          <w:kern w:val="0"/>
        </w:rPr>
        <w:t xml:space="preserve"> </w:t>
      </w:r>
      <w:r w:rsidR="00C83C61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53787056" w14:textId="6AEBC764" w:rsidR="00B12EF2" w:rsidRPr="00690422" w:rsidRDefault="00840EBC" w:rsidP="00103B2A">
      <w:pPr>
        <w:spacing w:line="0" w:lineRule="atLeast"/>
        <w:ind w:firstLineChars="2565" w:firstLine="5386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690422">
        <w:rPr>
          <w:rFonts w:ascii="メイリオ" w:eastAsia="メイリオ" w:hAnsi="メイリオ" w:cs="メイリオ" w:hint="eastAsia"/>
          <w:kern w:val="0"/>
        </w:rPr>
        <w:t>連絡先</w:t>
      </w:r>
      <w:r w:rsidR="002C11A8" w:rsidRPr="00690422">
        <w:rPr>
          <w:rFonts w:ascii="メイリオ" w:eastAsia="メイリオ" w:hAnsi="メイリオ" w:cs="メイリオ" w:hint="eastAsia"/>
          <w:kern w:val="0"/>
        </w:rPr>
        <w:t xml:space="preserve">  </w:t>
      </w:r>
      <w:r w:rsidRPr="00690422">
        <w:rPr>
          <w:rFonts w:ascii="メイリオ" w:eastAsia="メイリオ" w:hAnsi="メイリオ" w:cs="メイリオ" w:hint="eastAsia"/>
          <w:kern w:val="0"/>
        </w:rPr>
        <w:t>TEL</w:t>
      </w:r>
      <w:r w:rsidR="0020755E" w:rsidRPr="00690422">
        <w:rPr>
          <w:rFonts w:ascii="メイリオ" w:eastAsia="メイリオ" w:hAnsi="メイリオ" w:cs="メイリオ"/>
          <w:kern w:val="0"/>
        </w:rPr>
        <w:tab/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20755E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E7A69B5" w14:textId="77777777" w:rsidR="00097E10" w:rsidRPr="00690422" w:rsidRDefault="0020755E" w:rsidP="008C0BA9">
      <w:pPr>
        <w:tabs>
          <w:tab w:val="left" w:pos="4253"/>
          <w:tab w:val="left" w:pos="5103"/>
        </w:tabs>
        <w:spacing w:afterLines="50" w:after="143" w:line="0" w:lineRule="atLeast"/>
        <w:ind w:firstLineChars="2565" w:firstLine="5386"/>
        <w:jc w:val="left"/>
        <w:rPr>
          <w:rFonts w:ascii="メイリオ" w:eastAsia="メイリオ" w:hAnsi="メイリオ" w:cs="メイリオ"/>
          <w:kern w:val="0"/>
          <w:u w:val="single"/>
        </w:rPr>
      </w:pPr>
      <w:r w:rsidRPr="00690422">
        <w:rPr>
          <w:rFonts w:ascii="メイリオ" w:eastAsia="メイリオ" w:hAnsi="メイリオ"/>
          <w:kern w:val="0"/>
        </w:rPr>
        <w:tab/>
      </w:r>
      <w:r w:rsidR="001609C7" w:rsidRPr="00690422">
        <w:rPr>
          <w:rFonts w:ascii="メイリオ" w:eastAsia="メイリオ" w:hAnsi="メイリオ" w:cs="メイリオ" w:hint="eastAsia"/>
          <w:kern w:val="0"/>
        </w:rPr>
        <w:t>E</w:t>
      </w:r>
      <w:r w:rsidR="00840EBC" w:rsidRPr="00690422">
        <w:rPr>
          <w:rFonts w:ascii="メイリオ" w:eastAsia="メイリオ" w:hAnsi="メイリオ" w:cs="メイリオ" w:hint="eastAsia"/>
          <w:kern w:val="0"/>
        </w:rPr>
        <w:t>-mail</w:t>
      </w:r>
      <w:r w:rsidRPr="00690422">
        <w:rPr>
          <w:rFonts w:ascii="メイリオ" w:eastAsia="メイリオ" w:hAnsi="メイリオ" w:cs="メイリオ"/>
          <w:kern w:val="0"/>
        </w:rPr>
        <w:tab/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462F43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CF78DA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840EBC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</w:t>
      </w:r>
      <w:r w:rsidR="00406C72"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14:paraId="4936361F" w14:textId="05EBF479" w:rsidR="00E8295E" w:rsidRPr="00690422" w:rsidRDefault="004D24D8" w:rsidP="00B4589A">
      <w:pPr>
        <w:tabs>
          <w:tab w:val="left" w:pos="4253"/>
          <w:tab w:val="left" w:pos="5103"/>
        </w:tabs>
        <w:spacing w:afterLines="50" w:after="143" w:line="0" w:lineRule="atLeast"/>
        <w:ind w:firstLineChars="2950" w:firstLine="6195"/>
        <w:jc w:val="left"/>
        <w:rPr>
          <w:rFonts w:ascii="メイリオ" w:eastAsia="メイリオ" w:hAnsi="メイリオ" w:cs="メイリオ"/>
          <w:b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kern w:val="0"/>
        </w:rPr>
        <w:t>住所</w:t>
      </w:r>
      <w:r w:rsidR="00B4589A">
        <w:rPr>
          <w:rFonts w:ascii="メイリオ" w:eastAsia="メイリオ" w:hAnsi="メイリオ" w:cs="メイリオ" w:hint="eastAsia"/>
          <w:kern w:val="0"/>
        </w:rPr>
        <w:t xml:space="preserve"> </w:t>
      </w:r>
      <w:r w:rsidR="008C0BA9" w:rsidRPr="00690422">
        <w:rPr>
          <w:rFonts w:ascii="メイリオ" w:eastAsia="メイリオ" w:hAnsi="メイリオ" w:cs="メイリオ" w:hint="eastAsia"/>
          <w:kern w:val="0"/>
        </w:rPr>
        <w:t xml:space="preserve"> </w:t>
      </w:r>
      <w:r w:rsidRPr="00690422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</w:t>
      </w:r>
    </w:p>
    <w:p w14:paraId="3FC71648" w14:textId="6587275F" w:rsidR="004D24D8" w:rsidRPr="00690422" w:rsidRDefault="004D24D8" w:rsidP="00CC5D79">
      <w:pPr>
        <w:spacing w:line="300" w:lineRule="exact"/>
        <w:jc w:val="left"/>
        <w:rPr>
          <w:rFonts w:ascii="メイリオ" w:eastAsia="メイリオ" w:hAnsi="メイリオ" w:cs="メイリオ"/>
          <w:color w:val="FF0000"/>
          <w:kern w:val="0"/>
          <w:u w:val="double"/>
        </w:rPr>
      </w:pP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※【別紙】大学見学</w:t>
      </w:r>
      <w:r w:rsidR="00EE18C7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申込</w:t>
      </w:r>
      <w:r w:rsidRPr="00690422">
        <w:rPr>
          <w:rFonts w:ascii="メイリオ" w:eastAsia="メイリオ" w:hAnsi="メイリオ" w:cs="メイリオ" w:hint="eastAsia"/>
          <w:b/>
          <w:color w:val="FF0000"/>
          <w:kern w:val="0"/>
          <w:u w:val="double"/>
        </w:rPr>
        <w:t>に関する注意事項</w:t>
      </w:r>
      <w:r w:rsidRPr="00690422">
        <w:rPr>
          <w:rFonts w:ascii="メイリオ" w:eastAsia="メイリオ" w:hAnsi="メイリオ" w:cs="メイリオ" w:hint="eastAsia"/>
          <w:color w:val="FF0000"/>
          <w:kern w:val="0"/>
          <w:u w:val="double"/>
        </w:rPr>
        <w:t xml:space="preserve">　をご確認の上、記入ください。</w:t>
      </w:r>
    </w:p>
    <w:p w14:paraId="53AEABE3" w14:textId="77777777" w:rsidR="005F0F94" w:rsidRPr="00690422" w:rsidRDefault="005F0F94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※該当項目</w:t>
      </w:r>
      <w:r w:rsidR="007E07E8" w:rsidRPr="00690422">
        <w:rPr>
          <w:rFonts w:ascii="メイリオ" w:eastAsia="メイリオ" w:hAnsi="メイリオ" w:cs="メイリオ" w:hint="eastAsia"/>
          <w:kern w:val="0"/>
        </w:rPr>
        <w:t>には、</w:t>
      </w:r>
      <w:r w:rsidRPr="00690422">
        <w:rPr>
          <mc:AlternateContent>
            <mc:Choice Requires="w16se">
              <w:rFonts w:ascii="メイリオ" w:eastAsia="メイリオ" w:hAnsi="メイリオ" w:cs="メイリオ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690422">
        <w:rPr>
          <w:rFonts w:ascii="メイリオ" w:eastAsia="メイリオ" w:hAnsi="メイリオ" w:cs="メイリオ" w:hint="eastAsia"/>
          <w:kern w:val="0"/>
        </w:rPr>
        <w:t>にチェックを入れてください。</w:t>
      </w:r>
    </w:p>
    <w:p w14:paraId="6F04F43C" w14:textId="77777777" w:rsidR="00CC5D79" w:rsidRPr="00690422" w:rsidRDefault="004D24D8" w:rsidP="005F0F94">
      <w:pPr>
        <w:spacing w:line="300" w:lineRule="exact"/>
        <w:jc w:val="left"/>
        <w:rPr>
          <w:rFonts w:ascii="メイリオ" w:eastAsia="メイリオ" w:hAnsi="メイリオ" w:cs="メイリオ"/>
          <w:kern w:val="0"/>
        </w:rPr>
      </w:pPr>
      <w:r w:rsidRPr="00690422">
        <w:rPr>
          <w:rFonts w:ascii="メイリオ" w:eastAsia="メイリオ" w:hAnsi="メイリオ" w:cs="メイリオ" w:hint="eastAsia"/>
          <w:kern w:val="0"/>
        </w:rPr>
        <w:t>※下記</w:t>
      </w:r>
      <w:r w:rsidR="00CC5D79" w:rsidRPr="00690422">
        <w:rPr>
          <w:rFonts w:ascii="メイリオ" w:eastAsia="メイリオ" w:hAnsi="メイリオ" w:cs="メイリオ" w:hint="eastAsia"/>
          <w:sz w:val="20"/>
        </w:rPr>
        <w:t>必要事項を記入の上、e-mail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/>
          <w:sz w:val="20"/>
        </w:rPr>
        <w:t>FAX</w:t>
      </w:r>
      <w:r w:rsidR="00264EEA" w:rsidRPr="00690422">
        <w:rPr>
          <w:rFonts w:ascii="メイリオ" w:eastAsia="メイリオ" w:hAnsi="メイリオ" w:cs="メイリオ" w:hint="eastAsia"/>
          <w:sz w:val="20"/>
        </w:rPr>
        <w:t>/</w:t>
      </w:r>
      <w:r w:rsidR="00CC5D79" w:rsidRPr="00690422">
        <w:rPr>
          <w:rFonts w:ascii="メイリオ" w:eastAsia="メイリオ" w:hAnsi="メイリオ" w:cs="メイリオ" w:hint="eastAsia"/>
          <w:sz w:val="20"/>
        </w:rPr>
        <w:t>郵送いずれか</w:t>
      </w:r>
      <w:r w:rsidR="00D13058" w:rsidRPr="00690422">
        <w:rPr>
          <w:rFonts w:ascii="メイリオ" w:eastAsia="メイリオ" w:hAnsi="メイリオ" w:cs="メイリオ" w:hint="eastAsia"/>
          <w:sz w:val="20"/>
        </w:rPr>
        <w:t>の方法</w:t>
      </w:r>
      <w:r w:rsidR="00E526FC" w:rsidRPr="00690422">
        <w:rPr>
          <w:rFonts w:ascii="メイリオ" w:eastAsia="メイリオ" w:hAnsi="メイリオ" w:cs="メイリオ" w:hint="eastAsia"/>
          <w:sz w:val="20"/>
        </w:rPr>
        <w:t>で送付ください。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8264"/>
      </w:tblGrid>
      <w:tr w:rsidR="0082106D" w:rsidRPr="00690422" w14:paraId="72818E03" w14:textId="77777777" w:rsidTr="00E8295E">
        <w:trPr>
          <w:cantSplit/>
          <w:trHeight w:val="850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3248B37" w14:textId="77777777" w:rsidR="00553BD9" w:rsidRPr="00D133E5" w:rsidRDefault="00553BD9" w:rsidP="00553BD9">
            <w:pPr>
              <w:spacing w:afterLines="20" w:after="57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１ 学校名 学年</w:t>
            </w:r>
          </w:p>
          <w:p w14:paraId="6BFD9565" w14:textId="77777777" w:rsidR="00553BD9" w:rsidRPr="00D133E5" w:rsidRDefault="00553BD9" w:rsidP="00553BD9">
            <w:pPr>
              <w:spacing w:afterLines="20" w:after="57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 団体名</w:t>
            </w:r>
          </w:p>
          <w:p w14:paraId="13ABF86C" w14:textId="7A592A6A" w:rsidR="0082106D" w:rsidRPr="00690422" w:rsidRDefault="00553BD9" w:rsidP="00553BD9">
            <w:pPr>
              <w:ind w:leftChars="100" w:left="210" w:firstLineChars="50" w:firstLine="120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D133E5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総</w:t>
            </w:r>
            <w:r w:rsidRPr="00D133E5">
              <w:rPr>
                <w:rFonts w:asciiTheme="majorEastAsia" w:eastAsiaTheme="majorEastAsia" w:hAnsiTheme="majorEastAsia" w:cs="Meiryo UI"/>
                <w:sz w:val="24"/>
                <w:szCs w:val="24"/>
              </w:rPr>
              <w:t>人数</w:t>
            </w:r>
          </w:p>
        </w:tc>
        <w:tc>
          <w:tcPr>
            <w:tcW w:w="8264" w:type="dxa"/>
            <w:vAlign w:val="bottom"/>
          </w:tcPr>
          <w:p w14:paraId="32521B9F" w14:textId="77777777" w:rsidR="0082106D" w:rsidRPr="00690422" w:rsidRDefault="0082106D" w:rsidP="008565CF">
            <w:pPr>
              <w:pStyle w:val="a5"/>
              <w:ind w:right="84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14:paraId="12FA6EBE" w14:textId="480E853C" w:rsidR="0082106D" w:rsidRPr="00690422" w:rsidRDefault="0082106D" w:rsidP="00014608">
            <w:pPr>
              <w:pStyle w:val="a5"/>
              <w:ind w:right="600" w:firstLineChars="68" w:firstLine="163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（学年　　　年）</w:t>
            </w:r>
          </w:p>
          <w:p w14:paraId="39BE9D7F" w14:textId="77777777" w:rsidR="0082106D" w:rsidRDefault="0082106D" w:rsidP="0082106D">
            <w:pPr>
              <w:pStyle w:val="a5"/>
              <w:spacing w:before="60" w:after="60"/>
              <w:ind w:right="840" w:firstLineChars="138" w:firstLine="331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総人数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名　（内　引率者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名）</w:t>
            </w:r>
          </w:p>
          <w:p w14:paraId="2C77298B" w14:textId="095E40E7" w:rsidR="00F25480" w:rsidRPr="00F25480" w:rsidRDefault="008B5496" w:rsidP="008B5496">
            <w:pPr>
              <w:rPr>
                <w:rFonts w:asciiTheme="majorEastAsia" w:eastAsiaTheme="majorEastAsia" w:hAnsiTheme="majorEastAsia" w:cs="ＭＳ 明朝"/>
              </w:rPr>
            </w:pPr>
            <w:r w:rsidRPr="008B5496">
              <w:rPr>
                <w:rFonts w:asciiTheme="majorEastAsia" w:eastAsiaTheme="majorEastAsia" w:hAnsiTheme="majorEastAsia" w:cs="ＭＳ 明朝" w:hint="eastAsia"/>
              </w:rPr>
              <w:t>※</w:t>
            </w:r>
            <w:r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8B5496">
              <w:rPr>
                <w:rFonts w:asciiTheme="majorEastAsia" w:eastAsiaTheme="majorEastAsia" w:hAnsiTheme="majorEastAsia" w:cs="ＭＳ 明朝"/>
              </w:rPr>
              <w:t>1</w:t>
            </w:r>
            <w:r w:rsidRPr="008B5496">
              <w:rPr>
                <w:rFonts w:asciiTheme="majorEastAsia" w:eastAsiaTheme="majorEastAsia" w:hAnsiTheme="majorEastAsia" w:cs="ＭＳ 明朝" w:hint="eastAsia"/>
              </w:rPr>
              <w:t>回あたり4</w:t>
            </w:r>
            <w:r w:rsidRPr="008B5496">
              <w:rPr>
                <w:rFonts w:asciiTheme="majorEastAsia" w:eastAsiaTheme="majorEastAsia" w:hAnsiTheme="majorEastAsia" w:cs="ＭＳ 明朝"/>
              </w:rPr>
              <w:t>0</w:t>
            </w:r>
            <w:r w:rsidRPr="008B5496">
              <w:rPr>
                <w:rFonts w:asciiTheme="majorEastAsia" w:eastAsiaTheme="majorEastAsia" w:hAnsiTheme="majorEastAsia" w:cs="ＭＳ 明朝" w:hint="eastAsia"/>
              </w:rPr>
              <w:t>名まで</w:t>
            </w:r>
            <w:r w:rsidR="00103B2A">
              <w:rPr>
                <w:rFonts w:asciiTheme="majorEastAsia" w:eastAsiaTheme="majorEastAsia" w:hAnsiTheme="majorEastAsia" w:cs="ＭＳ 明朝" w:hint="eastAsia"/>
              </w:rPr>
              <w:t>、</w:t>
            </w:r>
            <w:r w:rsidR="00103B2A" w:rsidRPr="00130D8A">
              <w:rPr>
                <w:rFonts w:asciiTheme="majorEastAsia" w:eastAsiaTheme="majorEastAsia" w:hAnsiTheme="majorEastAsia" w:cs="ＭＳ 明朝" w:hint="eastAsia"/>
              </w:rPr>
              <w:t>引率</w:t>
            </w:r>
            <w:r w:rsidR="00103B2A">
              <w:rPr>
                <w:rFonts w:asciiTheme="majorEastAsia" w:eastAsiaTheme="majorEastAsia" w:hAnsiTheme="majorEastAsia" w:cs="ＭＳ 明朝" w:hint="eastAsia"/>
              </w:rPr>
              <w:t>者</w:t>
            </w:r>
            <w:r w:rsidR="00103B2A" w:rsidRPr="00130D8A">
              <w:rPr>
                <w:rFonts w:asciiTheme="majorEastAsia" w:eastAsiaTheme="majorEastAsia" w:hAnsiTheme="majorEastAsia" w:cs="ＭＳ 明朝" w:hint="eastAsia"/>
              </w:rPr>
              <w:t>は必ず1名以上つけてください</w:t>
            </w:r>
            <w:r w:rsidR="00103B2A">
              <w:rPr>
                <w:rFonts w:asciiTheme="majorEastAsia" w:eastAsiaTheme="majorEastAsia" w:hAnsiTheme="majorEastAsia" w:cs="ＭＳ 明朝" w:hint="eastAsia"/>
              </w:rPr>
              <w:t>。</w:t>
            </w:r>
          </w:p>
        </w:tc>
      </w:tr>
      <w:tr w:rsidR="00840EBC" w:rsidRPr="00690422" w14:paraId="7BD2C08B" w14:textId="77777777" w:rsidTr="007C188A">
        <w:trPr>
          <w:cantSplit/>
          <w:trHeight w:val="1046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6F320518" w14:textId="02662667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２</w:t>
            </w:r>
            <w:r w:rsidR="00014608">
              <w:rPr>
                <w:rFonts w:asciiTheme="majorEastAsia" w:eastAsiaTheme="majorEastAsia" w:hAnsiTheme="majorEastAsia" w:cs="Meiryo UI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交通手段</w:t>
            </w:r>
          </w:p>
        </w:tc>
        <w:tc>
          <w:tcPr>
            <w:tcW w:w="8264" w:type="dxa"/>
            <w:vAlign w:val="center"/>
          </w:tcPr>
          <w:p w14:paraId="6CFA5B3C" w14:textId="77777777" w:rsidR="00244459" w:rsidRPr="00690422" w:rsidRDefault="00DC0CC6" w:rsidP="0082106D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大型・中型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バス</w:t>
            </w:r>
            <w:r w:rsidR="00990E4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□ マイクロバス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自家用車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</w:p>
          <w:p w14:paraId="5B8AEDD4" w14:textId="77777777" w:rsidR="00990E43" w:rsidRPr="00690422" w:rsidRDefault="00DC0CC6" w:rsidP="00244459">
            <w:pPr>
              <w:tabs>
                <w:tab w:val="left" w:pos="1602"/>
                <w:tab w:val="left" w:pos="3444"/>
                <w:tab w:val="left" w:pos="4955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5B2B5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公共交通機関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タクシー　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その他（</w:t>
            </w:r>
            <w:r w:rsidR="00985D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7E07E8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  <w:r w:rsidR="0024445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B600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1F0404" w:rsidRPr="00690422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u w:val="single"/>
              </w:rPr>
              <w:t xml:space="preserve">　　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台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D090224" w14:textId="77777777" w:rsidTr="00501260">
        <w:trPr>
          <w:cantSplit/>
          <w:trHeight w:val="689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F318F3A" w14:textId="6166D4CD" w:rsidR="00840EBC" w:rsidRPr="00690422" w:rsidRDefault="00B742D4" w:rsidP="00B742D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３</w:t>
            </w:r>
            <w:r w:rsidR="00014608">
              <w:rPr>
                <w:rFonts w:asciiTheme="majorEastAsia" w:eastAsiaTheme="majorEastAsia" w:hAnsiTheme="majorEastAsia" w:cs="Meiryo UI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希望日時</w:t>
            </w:r>
          </w:p>
        </w:tc>
        <w:tc>
          <w:tcPr>
            <w:tcW w:w="8264" w:type="dxa"/>
            <w:vAlign w:val="center"/>
          </w:tcPr>
          <w:p w14:paraId="0B50924B" w14:textId="77777777" w:rsidR="00097E10" w:rsidRPr="00690422" w:rsidRDefault="00B12EF2" w:rsidP="003E2271">
            <w:pPr>
              <w:spacing w:before="60"/>
              <w:ind w:firstLineChars="100" w:firstLine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年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月　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日（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3752C6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）　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：　　</w:t>
            </w:r>
            <w:r w:rsidR="0020755E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～ 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406C7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：</w:t>
            </w:r>
            <w:r w:rsidR="005511FF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840EBC" w:rsidRPr="00690422" w14:paraId="248D239B" w14:textId="77777777" w:rsidTr="007C188A">
        <w:trPr>
          <w:cantSplit/>
          <w:trHeight w:val="1269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DA3F013" w14:textId="4AD9353D" w:rsidR="00840EBC" w:rsidRPr="00690422" w:rsidRDefault="00B742D4" w:rsidP="006A6547">
            <w:pPr>
              <w:spacing w:after="120" w:line="60" w:lineRule="atLeast"/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４</w:t>
            </w:r>
            <w:r w:rsidR="00014608">
              <w:rPr>
                <w:rFonts w:asciiTheme="majorEastAsia" w:eastAsiaTheme="majorEastAsia" w:hAnsiTheme="majorEastAsia" w:cs="Meiryo UI"/>
                <w:sz w:val="24"/>
                <w:szCs w:val="24"/>
              </w:rPr>
              <w:t xml:space="preserve"> </w:t>
            </w: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食堂利用</w:t>
            </w:r>
          </w:p>
          <w:p w14:paraId="253DF04E" w14:textId="6457C967" w:rsidR="005E27B7" w:rsidRPr="00103B2A" w:rsidRDefault="006A6547" w:rsidP="006A6547">
            <w:pPr>
              <w:ind w:left="141" w:hangingChars="88" w:hanging="141"/>
              <w:jc w:val="left"/>
              <w:rPr>
                <w:rFonts w:asciiTheme="majorEastAsia" w:eastAsiaTheme="majorEastAsia" w:hAnsiTheme="majorEastAsia" w:cs="Meiryo UI"/>
                <w:b/>
                <w:sz w:val="24"/>
                <w:szCs w:val="24"/>
              </w:rPr>
            </w:pPr>
            <w:r w:rsidRPr="00103B2A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※</w:t>
            </w:r>
            <w:r w:rsidR="005E27B7" w:rsidRPr="00103B2A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12：</w:t>
            </w:r>
            <w:r w:rsidR="00387908" w:rsidRPr="00103B2A">
              <w:rPr>
                <w:rFonts w:asciiTheme="majorEastAsia" w:eastAsiaTheme="majorEastAsia" w:hAnsiTheme="majorEastAsia" w:cs="Meiryo UI"/>
                <w:b/>
                <w:color w:val="FF0000"/>
                <w:sz w:val="16"/>
                <w:szCs w:val="24"/>
              </w:rPr>
              <w:t>0</w:t>
            </w:r>
            <w:r w:rsidR="005E27B7" w:rsidRPr="00103B2A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0～13：</w:t>
            </w:r>
            <w:r w:rsidR="00387908" w:rsidRPr="00103B2A">
              <w:rPr>
                <w:rFonts w:asciiTheme="majorEastAsia" w:eastAsiaTheme="majorEastAsia" w:hAnsiTheme="majorEastAsia" w:cs="Meiryo UI"/>
                <w:b/>
                <w:color w:val="FF0000"/>
                <w:sz w:val="16"/>
                <w:szCs w:val="24"/>
              </w:rPr>
              <w:t>3</w:t>
            </w:r>
            <w:r w:rsidR="005E27B7" w:rsidRPr="00103B2A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0</w:t>
            </w:r>
            <w:r w:rsidRPr="00103B2A">
              <w:rPr>
                <w:rFonts w:asciiTheme="majorEastAsia" w:eastAsiaTheme="majorEastAsia" w:hAnsiTheme="majorEastAsia" w:cs="Meiryo UI" w:hint="eastAsia"/>
                <w:b/>
                <w:color w:val="FF0000"/>
                <w:sz w:val="16"/>
                <w:szCs w:val="24"/>
              </w:rPr>
              <w:t>の間はお避け下さい。</w:t>
            </w:r>
          </w:p>
        </w:tc>
        <w:tc>
          <w:tcPr>
            <w:tcW w:w="8264" w:type="dxa"/>
            <w:vAlign w:val="center"/>
          </w:tcPr>
          <w:p w14:paraId="2218B915" w14:textId="2B5D54F6" w:rsidR="00103B2A" w:rsidRPr="00690422" w:rsidRDefault="00951F49" w:rsidP="00103B2A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090B8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03B2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学生食堂</w:t>
            </w:r>
            <w:r w:rsidR="00103B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で</w:t>
            </w:r>
            <w:r w:rsidR="00103B2A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昼食を購入します。（ 　　：　　 ～　　：　　 ）</w:t>
            </w:r>
          </w:p>
          <w:p w14:paraId="2E242D38" w14:textId="2B38EB5C" w:rsidR="00103B2A" w:rsidRPr="00103B2A" w:rsidRDefault="00103B2A" w:rsidP="00B4589A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　　　　</w:t>
            </w:r>
            <w:r w:rsidRPr="00103B2A">
              <w:rPr>
                <w:rFonts w:asciiTheme="majorEastAsia" w:eastAsiaTheme="majorEastAsia" w:hAnsiTheme="majorEastAsia" w:hint="eastAsia"/>
                <w:kern w:val="0"/>
                <w:sz w:val="20"/>
              </w:rPr>
              <w:t>※持参の弁当で学生食堂をご利用したい場合はご相談ください。</w:t>
            </w:r>
          </w:p>
          <w:p w14:paraId="0915CE04" w14:textId="5C25B882" w:rsidR="00990E43" w:rsidRPr="00690422" w:rsidRDefault="00990E43" w:rsidP="00B4589A">
            <w:pPr>
              <w:tabs>
                <w:tab w:val="left" w:pos="1931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□ </w:t>
            </w:r>
            <w:r w:rsidR="00B4589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学生食堂を利用し</w:t>
            </w: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ません。</w:t>
            </w:r>
          </w:p>
        </w:tc>
      </w:tr>
      <w:tr w:rsidR="00840EBC" w:rsidRPr="00690422" w14:paraId="5248A049" w14:textId="77777777" w:rsidTr="00D34D5F">
        <w:trPr>
          <w:cantSplit/>
          <w:trHeight w:val="2629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559BB4F8" w14:textId="2ABE6916" w:rsidR="00CF78DA" w:rsidRPr="00690422" w:rsidRDefault="00B742D4" w:rsidP="005F0F94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５</w:t>
            </w:r>
            <w:r w:rsidR="00014608">
              <w:rPr>
                <w:rFonts w:asciiTheme="majorEastAsia" w:eastAsiaTheme="majorEastAsia" w:hAnsiTheme="majorEastAsia" w:cs="Meiryo UI"/>
                <w:sz w:val="24"/>
                <w:szCs w:val="24"/>
              </w:rPr>
              <w:t xml:space="preserve"> </w:t>
            </w:r>
            <w:r w:rsidR="00840EBC" w:rsidRPr="00690422">
              <w:rPr>
                <w:rFonts w:asciiTheme="majorEastAsia" w:eastAsiaTheme="majorEastAsia" w:hAnsiTheme="majorEastAsia" w:cs="Meiryo UI"/>
                <w:sz w:val="24"/>
                <w:szCs w:val="24"/>
              </w:rPr>
              <w:t>見学</w:t>
            </w:r>
            <w:r w:rsidR="00387908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内容</w:t>
            </w:r>
          </w:p>
        </w:tc>
        <w:tc>
          <w:tcPr>
            <w:tcW w:w="8264" w:type="dxa"/>
            <w:vAlign w:val="center"/>
          </w:tcPr>
          <w:p w14:paraId="517A68C2" w14:textId="77777777" w:rsidR="00840EBC" w:rsidRPr="00690422" w:rsidRDefault="00DC0CC6" w:rsidP="00577B3A">
            <w:pPr>
              <w:tabs>
                <w:tab w:val="left" w:pos="5390"/>
              </w:tabs>
              <w:spacing w:before="60" w:after="180" w:line="60" w:lineRule="atLeast"/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1F2073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学内施設の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見学</w:t>
            </w:r>
            <w:r w:rsidR="00223909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D2000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30分程度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6011AC12" w14:textId="2DD3C915" w:rsidR="008E5A4C" w:rsidRPr="00690422" w:rsidRDefault="00DC0CC6" w:rsidP="00906DC1">
            <w:pPr>
              <w:spacing w:before="60" w:after="180" w:line="60" w:lineRule="atLeast"/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097E1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入学試験等の説明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387908"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  <w:t>3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0分程度）</w:t>
            </w:r>
          </w:p>
          <w:p w14:paraId="11086D80" w14:textId="67954320" w:rsidR="008E5A4C" w:rsidRPr="00690422" w:rsidRDefault="00DC0CC6" w:rsidP="00577B3A">
            <w:pPr>
              <w:tabs>
                <w:tab w:val="left" w:pos="6279"/>
              </w:tabs>
              <w:ind w:left="240" w:hangingChars="100" w:hanging="24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□</w:t>
            </w:r>
            <w:r w:rsidR="008D0AD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 </w:t>
            </w:r>
            <w:r w:rsidR="00097E10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模擬講義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（所要時間</w:t>
            </w:r>
            <w:r w:rsidR="007F4112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60</w:t>
            </w:r>
            <w:r w:rsidR="00840EBC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分</w:t>
            </w:r>
            <w:r w:rsidR="001F040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程度</w:t>
            </w:r>
            <w:r w:rsidR="005F0F94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093CB4D9" w14:textId="0D3AFD6C" w:rsidR="008B5496" w:rsidRPr="008B5496" w:rsidRDefault="001609C7" w:rsidP="007C188A">
            <w:pPr>
              <w:tabs>
                <w:tab w:val="left" w:pos="6279"/>
              </w:tabs>
              <w:spacing w:after="180"/>
              <w:ind w:leftChars="100" w:left="210" w:firstLineChars="100" w:firstLine="200"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4"/>
              </w:rPr>
            </w:pPr>
            <w:r w:rsidRPr="00690422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希望</w:t>
            </w:r>
            <w:r w:rsidR="008B5496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する</w:t>
            </w:r>
            <w:r w:rsidR="002151AD" w:rsidRPr="00690422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テーマ</w:t>
            </w:r>
            <w:r w:rsidR="00103B2A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を</w:t>
            </w:r>
            <w:r w:rsidR="007E5B59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記入して</w:t>
            </w:r>
            <w:r w:rsidR="006A6547" w:rsidRPr="00690422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ください</w:t>
            </w:r>
            <w:r w:rsidR="00E91EA9"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。</w:t>
            </w:r>
            <w:r w:rsidR="009B12BB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（　　　　　　　　　　　　　　　　　　　　　　</w:t>
            </w:r>
            <w:r w:rsidR="006A6547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　</w:t>
            </w:r>
            <w:r w:rsidR="009B12BB" w:rsidRPr="0069042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　）</w:t>
            </w:r>
          </w:p>
          <w:p w14:paraId="5ABBBDC8" w14:textId="77777777" w:rsidR="00553BD9" w:rsidRDefault="00553BD9" w:rsidP="00553BD9">
            <w:pPr>
              <w:spacing w:before="60"/>
              <w:ind w:left="315" w:hangingChars="150" w:hanging="315"/>
              <w:jc w:val="left"/>
              <w:rPr>
                <w:rFonts w:asciiTheme="majorEastAsia" w:eastAsiaTheme="majorEastAsia" w:hAnsiTheme="majorEastAsia"/>
                <w:kern w:val="0"/>
                <w:szCs w:val="24"/>
                <w:u w:val="single" w:color="FF0000"/>
              </w:rPr>
            </w:pPr>
            <w:r w:rsidRPr="0073318D">
              <w:rPr>
                <w:rFonts w:asciiTheme="majorEastAsia" w:eastAsiaTheme="majorEastAsia" w:hAnsiTheme="majorEastAsia" w:hint="eastAsia"/>
                <w:kern w:val="0"/>
                <w:szCs w:val="24"/>
              </w:rPr>
              <w:t>※</w:t>
            </w:r>
            <w:r w:rsidRPr="00D133E5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授業及び</w:t>
            </w:r>
            <w:r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研究室見学、機器の操作等の体験、及び教員や学生との交流・意見交換</w:t>
            </w:r>
          </w:p>
          <w:p w14:paraId="1FD8913D" w14:textId="6F6C94F8" w:rsidR="00C1263C" w:rsidRPr="008769C0" w:rsidRDefault="00553BD9" w:rsidP="00553BD9">
            <w:pPr>
              <w:tabs>
                <w:tab w:val="left" w:pos="6279"/>
              </w:tabs>
              <w:spacing w:after="120"/>
              <w:ind w:leftChars="100" w:left="315" w:hangingChars="50" w:hanging="105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を</w:t>
            </w:r>
            <w:r w:rsidRPr="00ED2E92">
              <w:rPr>
                <w:rFonts w:asciiTheme="majorEastAsia" w:eastAsiaTheme="majorEastAsia" w:hAnsiTheme="majorEastAsia" w:hint="eastAsia"/>
                <w:kern w:val="0"/>
                <w:szCs w:val="24"/>
                <w:u w:val="single" w:color="FF0000"/>
              </w:rPr>
              <w:t>目的とした見学は受け付けておりません。</w:t>
            </w:r>
          </w:p>
        </w:tc>
      </w:tr>
      <w:tr w:rsidR="00C44871" w:rsidRPr="00690422" w14:paraId="68151E4C" w14:textId="77777777" w:rsidTr="007C188A">
        <w:trPr>
          <w:cantSplit/>
          <w:trHeight w:val="1118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6360321F" w14:textId="26FB882C" w:rsidR="00C44871" w:rsidRPr="00553BD9" w:rsidRDefault="00C44871" w:rsidP="00C44871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 w:rsidRPr="00553BD9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６ 撮影について</w:t>
            </w:r>
          </w:p>
        </w:tc>
        <w:tc>
          <w:tcPr>
            <w:tcW w:w="8264" w:type="dxa"/>
            <w:vAlign w:val="center"/>
          </w:tcPr>
          <w:p w14:paraId="1AA3B6C2" w14:textId="77777777" w:rsidR="00C44871" w:rsidRPr="00553BD9" w:rsidRDefault="00C44871" w:rsidP="00C44871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553BD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>見学中に撮影した写真は、本学の広報に使用させていただく可能性がございます。あらかじめご了承いただき、以下にチェックをお願いいたします。</w:t>
            </w:r>
          </w:p>
          <w:p w14:paraId="7C6FCCEA" w14:textId="15A701DA" w:rsidR="00C44871" w:rsidRPr="00553BD9" w:rsidRDefault="00C44871" w:rsidP="007C188A">
            <w:pPr>
              <w:tabs>
                <w:tab w:val="left" w:pos="5390"/>
              </w:tabs>
              <w:spacing w:before="60" w:after="100" w:afterAutospacing="1" w:line="60" w:lineRule="atLeast"/>
              <w:ind w:left="220" w:hangingChars="100" w:hanging="220"/>
              <w:jc w:val="lef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53BD9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</w:rPr>
              <w:t xml:space="preserve">　　□　写真の撮影・提供及び使用について同意します。</w:t>
            </w:r>
            <w:bookmarkStart w:id="0" w:name="_GoBack"/>
            <w:bookmarkEnd w:id="0"/>
          </w:p>
        </w:tc>
      </w:tr>
      <w:tr w:rsidR="00C44871" w:rsidRPr="00690422" w14:paraId="3116E463" w14:textId="77777777" w:rsidTr="00501260">
        <w:trPr>
          <w:cantSplit/>
          <w:trHeight w:val="880"/>
        </w:trPr>
        <w:tc>
          <w:tcPr>
            <w:tcW w:w="2084" w:type="dxa"/>
            <w:shd w:val="clear" w:color="auto" w:fill="EAF1DD" w:themeFill="accent3" w:themeFillTint="33"/>
            <w:vAlign w:val="center"/>
          </w:tcPr>
          <w:p w14:paraId="4739E32A" w14:textId="2AC58756" w:rsidR="00C44871" w:rsidRPr="00690422" w:rsidRDefault="007C188A" w:rsidP="00C44871">
            <w:pPr>
              <w:ind w:left="355" w:hangingChars="148" w:hanging="355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７</w:t>
            </w:r>
            <w:r w:rsidR="00C44871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備考</w:t>
            </w:r>
          </w:p>
        </w:tc>
        <w:tc>
          <w:tcPr>
            <w:tcW w:w="8264" w:type="dxa"/>
            <w:vAlign w:val="center"/>
          </w:tcPr>
          <w:p w14:paraId="369C9BEF" w14:textId="76E5ABC1" w:rsidR="00C44871" w:rsidRPr="00C44871" w:rsidRDefault="00C44871" w:rsidP="00C44871">
            <w:pPr>
              <w:tabs>
                <w:tab w:val="left" w:pos="3870"/>
              </w:tabs>
              <w:spacing w:before="60"/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</w:p>
        </w:tc>
      </w:tr>
    </w:tbl>
    <w:p w14:paraId="56446528" w14:textId="77777777" w:rsidR="00D20002" w:rsidRPr="00690422" w:rsidRDefault="00E526FC" w:rsidP="007F4112">
      <w:pPr>
        <w:spacing w:before="60" w:line="280" w:lineRule="exact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【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申込み・</w:t>
      </w:r>
      <w:r w:rsidR="003752C6" w:rsidRPr="00690422">
        <w:rPr>
          <w:rFonts w:ascii="メイリオ" w:eastAsia="メイリオ" w:hAnsi="メイリオ" w:cs="メイリオ" w:hint="eastAsia"/>
          <w:szCs w:val="21"/>
        </w:rPr>
        <w:t>問合せ</w:t>
      </w:r>
      <w:r w:rsidR="00D20002" w:rsidRPr="00690422">
        <w:rPr>
          <w:rFonts w:ascii="メイリオ" w:eastAsia="メイリオ" w:hAnsi="メイリオ" w:cs="メイリオ" w:hint="eastAsia"/>
          <w:szCs w:val="21"/>
        </w:rPr>
        <w:t>先</w:t>
      </w:r>
      <w:r w:rsidRPr="00690422">
        <w:rPr>
          <w:rFonts w:ascii="メイリオ" w:eastAsia="メイリオ" w:hAnsi="メイリオ" w:cs="メイリオ"/>
          <w:szCs w:val="21"/>
        </w:rPr>
        <w:t>】</w:t>
      </w:r>
    </w:p>
    <w:p w14:paraId="18E99C68" w14:textId="77777777" w:rsidR="00E526FC" w:rsidRPr="00690422" w:rsidRDefault="003752C6" w:rsidP="007705AB">
      <w:pPr>
        <w:spacing w:before="60" w:line="280" w:lineRule="exact"/>
        <w:ind w:leftChars="202" w:left="2060" w:hangingChars="779" w:hanging="1636"/>
        <w:jc w:val="left"/>
        <w:rPr>
          <w:rFonts w:ascii="メイリオ" w:eastAsia="メイリオ" w:hAnsi="メイリオ" w:cs="メイリオ"/>
          <w:szCs w:val="21"/>
        </w:rPr>
      </w:pPr>
      <w:r w:rsidRPr="00690422">
        <w:rPr>
          <w:rFonts w:ascii="メイリオ" w:eastAsia="メイリオ" w:hAnsi="メイリオ" w:cs="メイリオ" w:hint="eastAsia"/>
          <w:szCs w:val="21"/>
        </w:rPr>
        <w:t>会津大学事務局</w:t>
      </w:r>
      <w:r w:rsidR="00D924F2" w:rsidRPr="00690422">
        <w:rPr>
          <w:rFonts w:ascii="メイリオ" w:eastAsia="メイリオ" w:hAnsi="メイリオ" w:cs="メイリオ" w:hint="eastAsia"/>
          <w:szCs w:val="21"/>
        </w:rPr>
        <w:t>企画連携課計画広報係</w:t>
      </w:r>
      <w:r w:rsidR="007705AB" w:rsidRPr="00690422">
        <w:rPr>
          <w:rFonts w:ascii="メイリオ" w:eastAsia="メイリオ" w:hAnsi="メイリオ" w:cs="メイリオ" w:hint="eastAsia"/>
          <w:szCs w:val="21"/>
        </w:rPr>
        <w:t xml:space="preserve">　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〒</w:t>
      </w:r>
      <w:r w:rsidR="00766DE8" w:rsidRPr="00690422">
        <w:rPr>
          <w:rFonts w:ascii="メイリオ" w:eastAsia="メイリオ" w:hAnsi="メイリオ" w:cs="メイリオ"/>
          <w:szCs w:val="21"/>
        </w:rPr>
        <w:t>965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>‐</w:t>
      </w:r>
      <w:r w:rsidR="00766DE8" w:rsidRPr="00690422">
        <w:rPr>
          <w:rFonts w:ascii="メイリオ" w:eastAsia="メイリオ" w:hAnsi="メイリオ" w:cs="メイリオ"/>
          <w:szCs w:val="21"/>
        </w:rPr>
        <w:t>8580</w:t>
      </w:r>
      <w:r w:rsidR="00766DE8" w:rsidRPr="00690422">
        <w:rPr>
          <w:rFonts w:ascii="メイリオ" w:eastAsia="メイリオ" w:hAnsi="メイリオ" w:cs="メイリオ" w:hint="eastAsia"/>
          <w:szCs w:val="21"/>
        </w:rPr>
        <w:t xml:space="preserve">　（所在地記載不要）</w:t>
      </w:r>
    </w:p>
    <w:p w14:paraId="327483F9" w14:textId="4EC4E683" w:rsidR="00C44871" w:rsidRDefault="00B12EF2" w:rsidP="00C44871">
      <w:pPr>
        <w:spacing w:before="60" w:line="280" w:lineRule="exact"/>
        <w:ind w:leftChars="202" w:left="2060" w:hangingChars="779" w:hanging="1636"/>
        <w:jc w:val="left"/>
        <w:rPr>
          <w:rStyle w:val="ac"/>
          <w:rFonts w:ascii="Meiryo UI" w:eastAsia="Meiryo UI" w:hAnsi="Meiryo UI" w:cs="Meiryo UI"/>
          <w:szCs w:val="21"/>
        </w:rPr>
      </w:pPr>
      <w:r w:rsidRPr="00690422">
        <w:rPr>
          <w:rFonts w:ascii="Meiryo UI" w:eastAsia="Meiryo UI" w:hAnsi="Meiryo UI" w:cs="Meiryo UI" w:hint="eastAsia"/>
          <w:szCs w:val="21"/>
        </w:rPr>
        <w:t>TE</w:t>
      </w:r>
      <w:r w:rsidR="002151AD" w:rsidRPr="00690422">
        <w:rPr>
          <w:rFonts w:ascii="Meiryo UI" w:eastAsia="Meiryo UI" w:hAnsi="Meiryo UI" w:cs="Meiryo UI" w:hint="eastAsia"/>
          <w:szCs w:val="21"/>
        </w:rPr>
        <w:t>L: 0242-37-2510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047C01" w:rsidRPr="00690422">
        <w:rPr>
          <w:rFonts w:ascii="Meiryo UI" w:eastAsia="Meiryo UI" w:hAnsi="Meiryo UI" w:cs="Meiryo UI" w:hint="eastAsia"/>
          <w:szCs w:val="21"/>
        </w:rPr>
        <w:t xml:space="preserve">　</w:t>
      </w:r>
      <w:r w:rsidR="002151AD" w:rsidRPr="00690422">
        <w:rPr>
          <w:rFonts w:ascii="Meiryo UI" w:eastAsia="Meiryo UI" w:hAnsi="Meiryo UI" w:cs="Meiryo UI" w:hint="eastAsia"/>
          <w:szCs w:val="21"/>
        </w:rPr>
        <w:t>FAX: 0242-37-2546</w:t>
      </w:r>
      <w:r w:rsidR="00D71F6F" w:rsidRPr="00690422">
        <w:rPr>
          <w:rFonts w:ascii="Meiryo UI" w:eastAsia="Meiryo UI" w:hAnsi="Meiryo UI" w:cs="Meiryo UI" w:hint="eastAsia"/>
          <w:szCs w:val="21"/>
        </w:rPr>
        <w:t xml:space="preserve">　　　</w:t>
      </w:r>
      <w:r w:rsidR="002151AD" w:rsidRPr="00690422">
        <w:rPr>
          <w:rFonts w:ascii="Meiryo UI" w:eastAsia="Meiryo UI" w:hAnsi="Meiryo UI" w:cs="Meiryo UI" w:hint="eastAsia"/>
          <w:szCs w:val="21"/>
        </w:rPr>
        <w:t>E</w:t>
      </w:r>
      <w:r w:rsidRPr="00690422">
        <w:rPr>
          <w:rFonts w:ascii="Meiryo UI" w:eastAsia="Meiryo UI" w:hAnsi="Meiryo UI" w:cs="Meiryo UI" w:hint="eastAsia"/>
          <w:szCs w:val="21"/>
        </w:rPr>
        <w:t>-mail:</w:t>
      </w:r>
      <w:r w:rsidR="002151AD" w:rsidRPr="00690422">
        <w:rPr>
          <w:rFonts w:ascii="Meiryo UI" w:eastAsia="Meiryo UI" w:hAnsi="Meiryo UI" w:cs="Meiryo UI" w:hint="eastAsia"/>
          <w:szCs w:val="21"/>
        </w:rPr>
        <w:t xml:space="preserve"> </w:t>
      </w:r>
      <w:hyperlink r:id="rId8" w:history="1">
        <w:r w:rsidR="008565CF" w:rsidRPr="00690422">
          <w:rPr>
            <w:rStyle w:val="ac"/>
            <w:rFonts w:ascii="Meiryo UI" w:eastAsia="Meiryo UI" w:hAnsi="Meiryo UI" w:cs="Meiryo UI" w:hint="eastAsia"/>
            <w:szCs w:val="21"/>
          </w:rPr>
          <w:t>cl-planpr@u-aizu.ac.jp</w:t>
        </w:r>
      </w:hyperlink>
    </w:p>
    <w:p w14:paraId="125A9BB2" w14:textId="4D23BA3A" w:rsidR="008565CF" w:rsidRPr="00690422" w:rsidRDefault="0082106D" w:rsidP="003E2271">
      <w:pPr>
        <w:widowControl/>
        <w:jc w:val="left"/>
        <w:rPr>
          <w:rFonts w:ascii="ＭＳ ゴシック" w:eastAsia="ＭＳ ゴシック" w:hAnsi="ＭＳ ゴシック" w:cs="メイリオ"/>
          <w:b/>
          <w:sz w:val="20"/>
          <w:u w:val="double"/>
        </w:rPr>
      </w:pP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lastRenderedPageBreak/>
        <w:t>「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大学見学</w:t>
      </w:r>
      <w:r w:rsidR="00A71CDA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申込</w:t>
      </w:r>
      <w:r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」</w:t>
      </w:r>
      <w:r w:rsidR="008565CF" w:rsidRPr="00690422">
        <w:rPr>
          <w:rFonts w:ascii="ＭＳ ゴシック" w:eastAsia="ＭＳ ゴシック" w:hAnsi="ＭＳ ゴシック" w:cs="メイリオ" w:hint="eastAsia"/>
          <w:b/>
          <w:color w:val="FF0000"/>
          <w:sz w:val="24"/>
          <w:szCs w:val="24"/>
          <w:u w:val="double"/>
        </w:rPr>
        <w:t>に関する注意事項</w:t>
      </w:r>
    </w:p>
    <w:p w14:paraId="3913B5F6" w14:textId="77777777" w:rsidR="008565CF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44385DFB" w14:textId="291556C7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１　</w:t>
      </w:r>
      <w:r w:rsidR="00853ED4">
        <w:rPr>
          <w:rFonts w:ascii="ＭＳ ゴシック" w:eastAsia="ＭＳ ゴシック" w:hAnsi="ＭＳ ゴシック" w:cs="メイリオ" w:hint="eastAsia"/>
          <w:sz w:val="24"/>
          <w:szCs w:val="24"/>
        </w:rPr>
        <w:t>学校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名（学年）</w:t>
      </w:r>
      <w:r w:rsidR="00004E9B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総人数</w:t>
      </w:r>
    </w:p>
    <w:p w14:paraId="417A4831" w14:textId="374BF0DA" w:rsidR="00004E9B" w:rsidRPr="00690422" w:rsidRDefault="00E8295E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853ED4">
        <w:rPr>
          <w:rFonts w:ascii="ＭＳ ゴシック" w:eastAsia="ＭＳ ゴシック" w:hAnsi="ＭＳ ゴシック" w:cs="メイリオ" w:hint="eastAsia"/>
          <w:sz w:val="24"/>
          <w:szCs w:val="24"/>
        </w:rPr>
        <w:t>学校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名は正式名称で記入してください。</w:t>
      </w:r>
    </w:p>
    <w:p w14:paraId="0B3049C2" w14:textId="77777777" w:rsidR="00E8295E" w:rsidRPr="00690422" w:rsidRDefault="00E8295E" w:rsidP="00E8295E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68A55AA" w14:textId="77777777" w:rsidR="003E2271" w:rsidRPr="00690422" w:rsidRDefault="008565CF" w:rsidP="008565CF">
      <w:pPr>
        <w:spacing w:before="60" w:line="28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２　</w:t>
      </w:r>
      <w:r w:rsidR="00004E9B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交通手段</w:t>
      </w:r>
    </w:p>
    <w:p w14:paraId="140551D2" w14:textId="77777777" w:rsidR="008565CF" w:rsidRPr="00690422" w:rsidRDefault="00004E9B" w:rsidP="00E8295E">
      <w:pPr>
        <w:spacing w:before="60" w:line="280" w:lineRule="exac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14668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</w:t>
      </w:r>
      <w:r w:rsidR="003E2271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及び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自家用車については台数を記入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して</w:t>
      </w:r>
      <w:r w:rsidR="008565CF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ください。</w:t>
      </w:r>
    </w:p>
    <w:p w14:paraId="2B20B0D2" w14:textId="77777777" w:rsidR="00004E9B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※</w:t>
      </w:r>
      <w:r w:rsidR="00E8295E"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バスでご来学の場合、見学・視察中の</w:t>
      </w: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バスの待機場所は大学西側駐車場になります。</w:t>
      </w:r>
    </w:p>
    <w:p w14:paraId="202C1F5D" w14:textId="77777777" w:rsidR="00376A52" w:rsidRPr="00690422" w:rsidRDefault="00376A52" w:rsidP="003E2271">
      <w:pPr>
        <w:spacing w:before="60" w:line="280" w:lineRule="exact"/>
        <w:ind w:firstLineChars="300" w:firstLine="72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14:paraId="57BBF9AB" w14:textId="77777777" w:rsidR="00004E9B" w:rsidRPr="00690422" w:rsidRDefault="008565CF" w:rsidP="00004E9B">
      <w:pPr>
        <w:spacing w:line="0" w:lineRule="atLeas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３　希望日時</w:t>
      </w:r>
    </w:p>
    <w:p w14:paraId="1D95F02A" w14:textId="5FFD22CB" w:rsidR="008565CF" w:rsidRPr="00553BD9" w:rsidRDefault="00004E9B" w:rsidP="00906DC1">
      <w:pPr>
        <w:spacing w:line="0" w:lineRule="atLeast"/>
        <w:ind w:firstLineChars="177" w:firstLine="425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553BD9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="00906DC1" w:rsidRPr="00553BD9">
        <w:rPr>
          <w:rFonts w:ascii="ＭＳ ゴシック" w:eastAsia="ＭＳ ゴシック" w:hAnsi="ＭＳ ゴシック" w:cs="メイリオ" w:hint="eastAsia"/>
          <w:sz w:val="24"/>
          <w:szCs w:val="24"/>
        </w:rPr>
        <w:t>見学可能な時間帯は、平日の9：30～15：30です。（土、日、祝日は除きます）</w:t>
      </w:r>
    </w:p>
    <w:p w14:paraId="0DD17ACE" w14:textId="77777777" w:rsidR="00906DC1" w:rsidRDefault="00906DC1" w:rsidP="00906DC1">
      <w:pPr>
        <w:spacing w:line="0" w:lineRule="atLeast"/>
        <w:ind w:firstLineChars="177" w:firstLine="425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="ＭＳ ゴシック" w:eastAsia="ＭＳ ゴシック" w:hAnsi="ＭＳ ゴシック" w:cs="メイリオ" w:hint="eastAsia"/>
          <w:sz w:val="24"/>
          <w:szCs w:val="24"/>
        </w:rPr>
        <w:t>〇</w:t>
      </w: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ご希望に沿えない場合もありますので、ご了承ください。</w:t>
      </w:r>
    </w:p>
    <w:p w14:paraId="1C2B376E" w14:textId="77777777" w:rsidR="00004E9B" w:rsidRPr="00906DC1" w:rsidRDefault="00004E9B" w:rsidP="003E2271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40FA24F8" w14:textId="77777777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４　食堂</w:t>
      </w:r>
      <w:r w:rsidR="00004E9B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利用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（学生食堂）</w:t>
      </w:r>
    </w:p>
    <w:p w14:paraId="576905CD" w14:textId="1BE896D0" w:rsidR="0082106D" w:rsidRPr="00690422" w:rsidRDefault="00004E9B" w:rsidP="00577B3A">
      <w:pPr>
        <w:spacing w:line="0" w:lineRule="atLeast"/>
        <w:ind w:leftChars="202" w:left="707" w:hangingChars="118" w:hanging="283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混雑防止のため本学昼休み時間帯（12:</w:t>
      </w:r>
      <w:r w:rsidR="00387908">
        <w:rPr>
          <w:rFonts w:asciiTheme="majorEastAsia" w:eastAsiaTheme="majorEastAsia" w:hAnsiTheme="majorEastAsia"/>
          <w:kern w:val="0"/>
          <w:sz w:val="24"/>
          <w:szCs w:val="24"/>
        </w:rPr>
        <w:t>0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0～13:</w:t>
      </w:r>
      <w:r w:rsidR="00387908">
        <w:rPr>
          <w:rFonts w:asciiTheme="majorEastAsia" w:eastAsiaTheme="majorEastAsia" w:hAnsiTheme="majorEastAsia"/>
          <w:kern w:val="0"/>
          <w:sz w:val="24"/>
          <w:szCs w:val="24"/>
        </w:rPr>
        <w:t>3</w:t>
      </w:r>
      <w:r w:rsidR="0082106D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0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）はご利用を避けて頂くこととしておりますので、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前後の時間を指定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して</w:t>
      </w:r>
      <w:r w:rsidR="001304F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ください。</w:t>
      </w:r>
    </w:p>
    <w:p w14:paraId="5F194A64" w14:textId="77777777" w:rsidR="00004E9B" w:rsidRPr="00387908" w:rsidRDefault="00004E9B" w:rsidP="003E2271">
      <w:pPr>
        <w:spacing w:line="0" w:lineRule="atLeast"/>
        <w:ind w:firstLineChars="295" w:firstLine="708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6847CBF2" w14:textId="77777777" w:rsidR="003E2271" w:rsidRPr="00690422" w:rsidRDefault="0082106D" w:rsidP="0082106D">
      <w:pPr>
        <w:spacing w:line="0" w:lineRule="atLeas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５　見学</w:t>
      </w:r>
      <w:r w:rsidR="00F3337C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目的</w:t>
      </w:r>
    </w:p>
    <w:p w14:paraId="2567F927" w14:textId="31F74D05" w:rsidR="00264EEA" w:rsidRPr="00690422" w:rsidRDefault="00B563B5" w:rsidP="00B563B5">
      <w:pPr>
        <w:spacing w:line="0" w:lineRule="atLeast"/>
        <w:ind w:leftChars="201" w:left="423" w:hanging="1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〇所要時間は目安です。ご希望の見学時間により</w:t>
      </w:r>
      <w:r w:rsidR="00853ED4">
        <w:rPr>
          <w:rFonts w:asciiTheme="majorEastAsia" w:eastAsiaTheme="majorEastAsia" w:hAnsiTheme="majorEastAsia" w:hint="eastAsia"/>
          <w:kern w:val="0"/>
          <w:sz w:val="24"/>
          <w:szCs w:val="24"/>
        </w:rPr>
        <w:t>短縮等、</w:t>
      </w: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ご相談に応じます。</w:t>
      </w:r>
    </w:p>
    <w:p w14:paraId="20CE18C6" w14:textId="294CAFA2" w:rsidR="00577B3A" w:rsidRPr="00690422" w:rsidRDefault="00F3337C" w:rsidP="00244459">
      <w:pPr>
        <w:spacing w:line="0" w:lineRule="atLeast"/>
        <w:ind w:leftChars="202" w:left="707" w:hangingChars="118" w:hanging="283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〇</w:t>
      </w:r>
      <w:r w:rsidR="007129FF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模擬講義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の希望テーマについては、</w:t>
      </w:r>
      <w:r w:rsidR="00577B3A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詳細に</w:t>
      </w:r>
      <w:r w:rsidR="00E60406">
        <w:rPr>
          <w:rFonts w:asciiTheme="majorEastAsia" w:eastAsiaTheme="majorEastAsia" w:hAnsiTheme="majorEastAsia" w:hint="eastAsia"/>
          <w:kern w:val="0"/>
          <w:sz w:val="24"/>
          <w:szCs w:val="24"/>
        </w:rPr>
        <w:t>記載して</w:t>
      </w:r>
      <w:r w:rsidR="00577B3A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ください。</w:t>
      </w:r>
      <w:r w:rsidR="00244459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（本学ウェブページにて、研究部門や内容をご参考ください。）</w:t>
      </w:r>
      <w:r w:rsidR="00577B3A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なお、</w:t>
      </w:r>
      <w:r w:rsidR="00B563B5" w:rsidRPr="00690422">
        <w:rPr>
          <w:rFonts w:asciiTheme="majorEastAsia" w:eastAsiaTheme="majorEastAsia" w:hAnsiTheme="majorEastAsia" w:hint="eastAsia"/>
          <w:kern w:val="0"/>
          <w:sz w:val="24"/>
          <w:szCs w:val="24"/>
        </w:rPr>
        <w:t>ご希望に沿えない場合もありますので、ご了承ください。</w:t>
      </w:r>
    </w:p>
    <w:p w14:paraId="16B91039" w14:textId="5A22F20E" w:rsidR="007129FF" w:rsidRPr="007B78CA" w:rsidRDefault="00A11BE4" w:rsidP="00A11BE4">
      <w:pPr>
        <w:spacing w:line="0" w:lineRule="atLeast"/>
        <w:ind w:leftChars="337" w:left="948" w:hangingChars="100" w:hanging="240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</w:t>
      </w:r>
      <w:r w:rsidR="008B6622" w:rsidRPr="00553BD9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授業及び</w:t>
      </w:r>
      <w:r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研究室見学、機器の操作等の体験、及び教員や学生との交流・意見交換を目的とした見学は受け付けておりません。</w:t>
      </w:r>
    </w:p>
    <w:p w14:paraId="54B0081D" w14:textId="6B2ABCCC" w:rsidR="0082106D" w:rsidRPr="007B78CA" w:rsidRDefault="0025570C" w:rsidP="00577B3A">
      <w:pPr>
        <w:spacing w:line="0" w:lineRule="atLeast"/>
        <w:ind w:leftChars="337" w:left="709" w:hanging="1"/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</w:t>
      </w:r>
      <w:r w:rsidR="00DD54D1"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パソコンやオフィスソフト</w:t>
      </w:r>
      <w:r w:rsidR="00103B2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等</w:t>
      </w:r>
      <w:r w:rsidR="00DD54D1"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の操作訓練等を目的とした講義等</w:t>
      </w:r>
      <w:r w:rsidR="0082106D" w:rsidRPr="007B78CA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は受付けておりません。</w:t>
      </w:r>
    </w:p>
    <w:sectPr w:rsidR="0082106D" w:rsidRPr="007B78CA" w:rsidSect="00645553">
      <w:headerReference w:type="default" r:id="rId9"/>
      <w:pgSz w:w="11906" w:h="16838" w:code="9"/>
      <w:pgMar w:top="851" w:right="720" w:bottom="720" w:left="720" w:header="851" w:footer="992" w:gutter="0"/>
      <w:pgNumType w:start="9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58E4B" w14:textId="77777777" w:rsidR="0036695A" w:rsidRDefault="0036695A" w:rsidP="00D924F2">
      <w:r>
        <w:separator/>
      </w:r>
    </w:p>
  </w:endnote>
  <w:endnote w:type="continuationSeparator" w:id="0">
    <w:p w14:paraId="08D69F97" w14:textId="77777777" w:rsidR="0036695A" w:rsidRDefault="0036695A" w:rsidP="00D9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138D" w14:textId="77777777" w:rsidR="0036695A" w:rsidRDefault="0036695A" w:rsidP="00D924F2">
      <w:r>
        <w:separator/>
      </w:r>
    </w:p>
  </w:footnote>
  <w:footnote w:type="continuationSeparator" w:id="0">
    <w:p w14:paraId="5DF7D54B" w14:textId="77777777" w:rsidR="0036695A" w:rsidRDefault="0036695A" w:rsidP="00D92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BF7B" w14:textId="11999CDE" w:rsidR="00EB03BE" w:rsidRDefault="00EB03BE" w:rsidP="00EB03B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DE7"/>
    <w:multiLevelType w:val="singleLevel"/>
    <w:tmpl w:val="B5AE7C7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4F92860"/>
    <w:multiLevelType w:val="hybridMultilevel"/>
    <w:tmpl w:val="F5B6FD06"/>
    <w:lvl w:ilvl="0" w:tplc="EB7A3CF6">
      <w:start w:val="1"/>
      <w:numFmt w:val="decimalFullWidth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74DFC"/>
    <w:multiLevelType w:val="hybridMultilevel"/>
    <w:tmpl w:val="9CEA4D50"/>
    <w:lvl w:ilvl="0" w:tplc="961AF2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4D"/>
    <w:rsid w:val="00004E9B"/>
    <w:rsid w:val="00014608"/>
    <w:rsid w:val="00037970"/>
    <w:rsid w:val="00047C01"/>
    <w:rsid w:val="0005741D"/>
    <w:rsid w:val="00090B8E"/>
    <w:rsid w:val="0009729B"/>
    <w:rsid w:val="00097E10"/>
    <w:rsid w:val="000A5299"/>
    <w:rsid w:val="000C5EC7"/>
    <w:rsid w:val="000E7BB8"/>
    <w:rsid w:val="00103B2A"/>
    <w:rsid w:val="00123DD5"/>
    <w:rsid w:val="001304FC"/>
    <w:rsid w:val="00146681"/>
    <w:rsid w:val="0014725E"/>
    <w:rsid w:val="001609C7"/>
    <w:rsid w:val="00173E79"/>
    <w:rsid w:val="001863D1"/>
    <w:rsid w:val="001900FE"/>
    <w:rsid w:val="00196B64"/>
    <w:rsid w:val="001B600A"/>
    <w:rsid w:val="001B665F"/>
    <w:rsid w:val="001D313A"/>
    <w:rsid w:val="001F0404"/>
    <w:rsid w:val="001F2073"/>
    <w:rsid w:val="0020755E"/>
    <w:rsid w:val="002151AD"/>
    <w:rsid w:val="00223909"/>
    <w:rsid w:val="002275EC"/>
    <w:rsid w:val="00244459"/>
    <w:rsid w:val="0025570C"/>
    <w:rsid w:val="0025792C"/>
    <w:rsid w:val="00264EEA"/>
    <w:rsid w:val="00280405"/>
    <w:rsid w:val="002855DD"/>
    <w:rsid w:val="002C11A8"/>
    <w:rsid w:val="002E3BAD"/>
    <w:rsid w:val="002E53D7"/>
    <w:rsid w:val="00301F90"/>
    <w:rsid w:val="0031185A"/>
    <w:rsid w:val="00341F4D"/>
    <w:rsid w:val="00343222"/>
    <w:rsid w:val="00365C65"/>
    <w:rsid w:val="0036695A"/>
    <w:rsid w:val="00367AC6"/>
    <w:rsid w:val="003752C6"/>
    <w:rsid w:val="003755C1"/>
    <w:rsid w:val="00376A52"/>
    <w:rsid w:val="00387908"/>
    <w:rsid w:val="00387974"/>
    <w:rsid w:val="003B3571"/>
    <w:rsid w:val="003B481F"/>
    <w:rsid w:val="003E2271"/>
    <w:rsid w:val="0040198C"/>
    <w:rsid w:val="00406C72"/>
    <w:rsid w:val="004120AD"/>
    <w:rsid w:val="00443F5B"/>
    <w:rsid w:val="00451FD9"/>
    <w:rsid w:val="00462F43"/>
    <w:rsid w:val="0048426F"/>
    <w:rsid w:val="004C5D78"/>
    <w:rsid w:val="004D0342"/>
    <w:rsid w:val="004D24D8"/>
    <w:rsid w:val="004F7CCD"/>
    <w:rsid w:val="00501260"/>
    <w:rsid w:val="00515125"/>
    <w:rsid w:val="0052390D"/>
    <w:rsid w:val="00524FFC"/>
    <w:rsid w:val="005511FF"/>
    <w:rsid w:val="00553BD9"/>
    <w:rsid w:val="00560459"/>
    <w:rsid w:val="00562BB3"/>
    <w:rsid w:val="00577B3A"/>
    <w:rsid w:val="005B2B50"/>
    <w:rsid w:val="005C69D1"/>
    <w:rsid w:val="005E27B7"/>
    <w:rsid w:val="005E3CC9"/>
    <w:rsid w:val="005E6931"/>
    <w:rsid w:val="005F0F94"/>
    <w:rsid w:val="00603D50"/>
    <w:rsid w:val="00645553"/>
    <w:rsid w:val="00655405"/>
    <w:rsid w:val="006751CA"/>
    <w:rsid w:val="00690422"/>
    <w:rsid w:val="006927EE"/>
    <w:rsid w:val="006A6547"/>
    <w:rsid w:val="006C43EB"/>
    <w:rsid w:val="00703123"/>
    <w:rsid w:val="007129FF"/>
    <w:rsid w:val="007141F3"/>
    <w:rsid w:val="00761545"/>
    <w:rsid w:val="00766BF9"/>
    <w:rsid w:val="00766DE8"/>
    <w:rsid w:val="007705AB"/>
    <w:rsid w:val="007762ED"/>
    <w:rsid w:val="00782531"/>
    <w:rsid w:val="007B78CA"/>
    <w:rsid w:val="007C188A"/>
    <w:rsid w:val="007E07E8"/>
    <w:rsid w:val="007E5B59"/>
    <w:rsid w:val="007F4112"/>
    <w:rsid w:val="007F7D67"/>
    <w:rsid w:val="008205B2"/>
    <w:rsid w:val="0082106D"/>
    <w:rsid w:val="00840EBC"/>
    <w:rsid w:val="00853ED4"/>
    <w:rsid w:val="008565CF"/>
    <w:rsid w:val="008769C0"/>
    <w:rsid w:val="008B5496"/>
    <w:rsid w:val="008B6622"/>
    <w:rsid w:val="008C0BA9"/>
    <w:rsid w:val="008C1EF1"/>
    <w:rsid w:val="008C646E"/>
    <w:rsid w:val="008D0AD7"/>
    <w:rsid w:val="008E5A4C"/>
    <w:rsid w:val="00902B5D"/>
    <w:rsid w:val="00906DC1"/>
    <w:rsid w:val="00907D70"/>
    <w:rsid w:val="0091534A"/>
    <w:rsid w:val="00921F6C"/>
    <w:rsid w:val="00951F49"/>
    <w:rsid w:val="009668AF"/>
    <w:rsid w:val="009775E0"/>
    <w:rsid w:val="009847A7"/>
    <w:rsid w:val="00985D94"/>
    <w:rsid w:val="00990E43"/>
    <w:rsid w:val="009A3152"/>
    <w:rsid w:val="009B12BB"/>
    <w:rsid w:val="009D3441"/>
    <w:rsid w:val="009E096A"/>
    <w:rsid w:val="00A002D7"/>
    <w:rsid w:val="00A04EC8"/>
    <w:rsid w:val="00A11BE4"/>
    <w:rsid w:val="00A26D02"/>
    <w:rsid w:val="00A324FB"/>
    <w:rsid w:val="00A339EB"/>
    <w:rsid w:val="00A5030D"/>
    <w:rsid w:val="00A71CDA"/>
    <w:rsid w:val="00A845F1"/>
    <w:rsid w:val="00AA488E"/>
    <w:rsid w:val="00AD7069"/>
    <w:rsid w:val="00AE496A"/>
    <w:rsid w:val="00B12EF2"/>
    <w:rsid w:val="00B20EA2"/>
    <w:rsid w:val="00B36159"/>
    <w:rsid w:val="00B4589A"/>
    <w:rsid w:val="00B4737E"/>
    <w:rsid w:val="00B5001E"/>
    <w:rsid w:val="00B5366C"/>
    <w:rsid w:val="00B563B5"/>
    <w:rsid w:val="00B65491"/>
    <w:rsid w:val="00B742D4"/>
    <w:rsid w:val="00B95724"/>
    <w:rsid w:val="00BA5582"/>
    <w:rsid w:val="00BB2868"/>
    <w:rsid w:val="00C1263C"/>
    <w:rsid w:val="00C15447"/>
    <w:rsid w:val="00C167B4"/>
    <w:rsid w:val="00C2013E"/>
    <w:rsid w:val="00C44871"/>
    <w:rsid w:val="00C751EE"/>
    <w:rsid w:val="00C82730"/>
    <w:rsid w:val="00C83C61"/>
    <w:rsid w:val="00C86F9D"/>
    <w:rsid w:val="00CB752F"/>
    <w:rsid w:val="00CC5D79"/>
    <w:rsid w:val="00CF78DA"/>
    <w:rsid w:val="00D13058"/>
    <w:rsid w:val="00D20002"/>
    <w:rsid w:val="00D2772C"/>
    <w:rsid w:val="00D34D5F"/>
    <w:rsid w:val="00D37F37"/>
    <w:rsid w:val="00D677AD"/>
    <w:rsid w:val="00D71F6F"/>
    <w:rsid w:val="00D74AED"/>
    <w:rsid w:val="00D870B4"/>
    <w:rsid w:val="00D924F2"/>
    <w:rsid w:val="00DA4402"/>
    <w:rsid w:val="00DB10F8"/>
    <w:rsid w:val="00DC0CC6"/>
    <w:rsid w:val="00DC755A"/>
    <w:rsid w:val="00DD54D1"/>
    <w:rsid w:val="00DE37CD"/>
    <w:rsid w:val="00DE7ACB"/>
    <w:rsid w:val="00DF2143"/>
    <w:rsid w:val="00E1666E"/>
    <w:rsid w:val="00E24D0B"/>
    <w:rsid w:val="00E3512C"/>
    <w:rsid w:val="00E368F6"/>
    <w:rsid w:val="00E526FC"/>
    <w:rsid w:val="00E60406"/>
    <w:rsid w:val="00E8295E"/>
    <w:rsid w:val="00E91EA9"/>
    <w:rsid w:val="00EB03BE"/>
    <w:rsid w:val="00ED2759"/>
    <w:rsid w:val="00ED6DC4"/>
    <w:rsid w:val="00EE18C7"/>
    <w:rsid w:val="00EF4C31"/>
    <w:rsid w:val="00F25480"/>
    <w:rsid w:val="00F3337C"/>
    <w:rsid w:val="00F3651E"/>
    <w:rsid w:val="00F37633"/>
    <w:rsid w:val="00F413FD"/>
    <w:rsid w:val="00F50CDC"/>
    <w:rsid w:val="00F67EF7"/>
    <w:rsid w:val="00FA52C2"/>
    <w:rsid w:val="00FB1E42"/>
    <w:rsid w:val="00FC6C5F"/>
    <w:rsid w:val="00FC7C38"/>
    <w:rsid w:val="00FD6768"/>
    <w:rsid w:val="00FE48E9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9F8F777"/>
  <w15:docId w15:val="{A371EA64-B2B1-472B-A8F6-EF86806A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pPr>
      <w:jc w:val="center"/>
    </w:pPr>
  </w:style>
  <w:style w:type="paragraph" w:styleId="2">
    <w:name w:val="Body Text 2"/>
    <w:basedOn w:val="a"/>
    <w:pPr>
      <w:widowControl/>
      <w:jc w:val="left"/>
    </w:pPr>
    <w:rPr>
      <w:rFonts w:ascii="ＭＳ Ｐゴシック" w:eastAsia="ＭＳ Ｐゴシック" w:hAnsi="ＭＳ Ｐゴシック"/>
      <w:sz w:val="16"/>
    </w:rPr>
  </w:style>
  <w:style w:type="paragraph" w:styleId="a7">
    <w:name w:val="Balloon Text"/>
    <w:basedOn w:val="a"/>
    <w:semiHidden/>
    <w:rsid w:val="00341F4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24F2"/>
    <w:rPr>
      <w:kern w:val="2"/>
      <w:sz w:val="21"/>
    </w:rPr>
  </w:style>
  <w:style w:type="paragraph" w:styleId="aa">
    <w:name w:val="footer"/>
    <w:basedOn w:val="a"/>
    <w:link w:val="ab"/>
    <w:uiPriority w:val="99"/>
    <w:rsid w:val="00D924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924F2"/>
    <w:rPr>
      <w:kern w:val="2"/>
      <w:sz w:val="21"/>
    </w:rPr>
  </w:style>
  <w:style w:type="character" w:styleId="ac">
    <w:name w:val="Hyperlink"/>
    <w:rsid w:val="00B12EF2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D0A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-planpr@u-aiz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5126-7A37-4CA5-98C1-1A2730C2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1094</Words>
  <Characters>443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会津大学施設見学・視察依頼書</vt:lpstr>
    </vt:vector>
  </TitlesOfParts>
  <Company>会津大学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s-hoshi</cp:lastModifiedBy>
  <cp:revision>17</cp:revision>
  <cp:lastPrinted>2022-06-27T00:10:00Z</cp:lastPrinted>
  <dcterms:created xsi:type="dcterms:W3CDTF">2023-04-21T05:16:00Z</dcterms:created>
  <dcterms:modified xsi:type="dcterms:W3CDTF">2025-03-19T07:36:00Z</dcterms:modified>
</cp:coreProperties>
</file>